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F3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</w:p>
    <w:p w14:paraId="211277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635</wp:posOffset>
            </wp:positionV>
            <wp:extent cx="2636520" cy="2489200"/>
            <wp:effectExtent l="0" t="0" r="0" b="10160"/>
            <wp:wrapTopAndBottom/>
            <wp:docPr id="21" name="图片 21" descr="监控屏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监控屏1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783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监控屏</w:t>
      </w:r>
    </w:p>
    <w:p w14:paraId="357A254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易事特eDome监控屏采用标准电力监控屏柜，集成eDome系列监控系统核心软件及硬件设备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配套防火墙、网络安全、电力隔离等软硬件设备，为电力数据安全和电站可靠运行保驾护航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2FE76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Monitoring Panel</w:t>
      </w:r>
    </w:p>
    <w:p w14:paraId="08D9A47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EAST eDome Monitoring Panel adopts standard power monitoring cabinets, integrating core eDome monitoring system software/hardware, firewalls, network security and power isolation devices to protect power data security and station reliable operation.</w:t>
      </w:r>
    </w:p>
    <w:p w14:paraId="234272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产品特点</w:t>
      </w:r>
    </w:p>
    <w:p w14:paraId="20E9DA3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灵活简洁</w:t>
      </w:r>
    </w:p>
    <w:p w14:paraId="744EC6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光纤接口与网络接口数量根据需求灵活选择</w:t>
      </w:r>
    </w:p>
    <w:p w14:paraId="5C1295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屏柜间极简接线，方便现场施工</w:t>
      </w:r>
    </w:p>
    <w:p w14:paraId="4B02EE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四面可维护设计，不受安装空间限制</w:t>
      </w:r>
    </w:p>
    <w:p w14:paraId="3BB088C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集成eDome系列监控软件，广泛适用于光伏系统、储能系统、光 储 系 统、微 网等应用场景</w:t>
      </w:r>
    </w:p>
    <w:p w14:paraId="6CA4D5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安全可靠</w:t>
      </w:r>
    </w:p>
    <w:p w14:paraId="6EC025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双电源供电+UPS，保障系统供电可靠性</w:t>
      </w:r>
    </w:p>
    <w:p w14:paraId="21D438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配备软硬件防火墙</w:t>
      </w:r>
    </w:p>
    <w:p w14:paraId="005A94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电力专用网络隔离</w:t>
      </w:r>
    </w:p>
    <w:p w14:paraId="368216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Product Features</w:t>
      </w:r>
    </w:p>
    <w:p w14:paraId="14B0B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Flexible &amp; Concise</w:t>
      </w:r>
    </w:p>
    <w:p w14:paraId="150FB4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Flexible fiber &amp; network port configuration</w:t>
      </w:r>
    </w:p>
    <w:p w14:paraId="0BD9C3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Minimal wiring between cabinets for easy on-site installation</w:t>
      </w:r>
    </w:p>
    <w:p w14:paraId="0540948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Four-sided maintenance, installation-space independent</w:t>
      </w:r>
    </w:p>
    <w:p w14:paraId="16746E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Integrated eDome monitoring software, widely applicable to PV, energy storage, PV-storage hybrid, and microgrid systems</w:t>
      </w:r>
    </w:p>
    <w:p w14:paraId="2EE3C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Secure &amp; Reliable</w:t>
      </w:r>
    </w:p>
    <w:p w14:paraId="77475F6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Dual power supply + UPS for high availability</w:t>
      </w:r>
    </w:p>
    <w:p w14:paraId="4C554B4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Hardware &amp; software firewalls</w:t>
      </w:r>
    </w:p>
    <w:p w14:paraId="267E668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Dedicated power network isolation</w:t>
      </w:r>
    </w:p>
    <w:p w14:paraId="3891BD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技术参数</w:t>
      </w:r>
    </w:p>
    <w:tbl>
      <w:tblPr>
        <w:tblStyle w:val="4"/>
        <w:tblW w:w="7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4518"/>
      </w:tblGrid>
      <w:tr w14:paraId="04FD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top"/>
          </w:tcPr>
          <w:p w14:paraId="32A57A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监控系统</w:t>
            </w:r>
          </w:p>
        </w:tc>
      </w:tr>
      <w:tr w14:paraId="1D79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28F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服务器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F0E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工控机/服务器可选</w:t>
            </w:r>
          </w:p>
        </w:tc>
      </w:tr>
      <w:tr w14:paraId="3983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top"/>
          </w:tcPr>
          <w:p w14:paraId="4D969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监控软件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bottom"/>
          </w:tcPr>
          <w:p w14:paraId="66BDA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eDome</w:t>
            </w:r>
          </w:p>
        </w:tc>
      </w:tr>
      <w:tr w14:paraId="130C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top"/>
          </w:tcPr>
          <w:p w14:paraId="545FF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04040"/>
                <w:sz w:val="20"/>
                <w:szCs w:val="20"/>
                <w:u w:val="none"/>
              </w:rPr>
            </w:pPr>
            <w:r>
              <w:rPr>
                <w:rStyle w:val="11"/>
                <w:snapToGrid w:val="0"/>
                <w:color w:val="000000"/>
                <w:sz w:val="20"/>
                <w:szCs w:val="20"/>
                <w:lang w:val="en-US" w:eastAsia="zh-CN" w:bidi="ar"/>
              </w:rPr>
              <w:t>系统规格</w:t>
            </w:r>
          </w:p>
        </w:tc>
      </w:tr>
      <w:tr w14:paraId="1040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82F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光纤接口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5ED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4光/8光/16光/24光可选</w:t>
            </w:r>
          </w:p>
        </w:tc>
      </w:tr>
      <w:tr w14:paraId="3E71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7DA92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网络接口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1A51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8电/16电/24电可选</w:t>
            </w:r>
          </w:p>
        </w:tc>
      </w:tr>
      <w:tr w14:paraId="38B2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防火墙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选配</w:t>
            </w:r>
          </w:p>
        </w:tc>
      </w:tr>
      <w:tr w14:paraId="6EE1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4CB0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隔离装置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0D46E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选配</w:t>
            </w:r>
          </w:p>
        </w:tc>
      </w:tr>
      <w:tr w14:paraId="316B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加密装置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选配</w:t>
            </w:r>
          </w:p>
        </w:tc>
      </w:tr>
      <w:tr w14:paraId="464B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66DE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电源</w:t>
            </w:r>
          </w:p>
        </w:tc>
      </w:tr>
      <w:tr w14:paraId="0BC3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电源电压/频率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AC220V/50Hz</w:t>
            </w:r>
          </w:p>
        </w:tc>
      </w:tr>
      <w:tr w14:paraId="5254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7FAE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功耗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16AB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≤2500W</w:t>
            </w:r>
          </w:p>
        </w:tc>
      </w:tr>
      <w:tr w14:paraId="604C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center"/>
          </w:tcPr>
          <w:p w14:paraId="528D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环境参数</w:t>
            </w:r>
          </w:p>
        </w:tc>
      </w:tr>
      <w:tr w14:paraId="4D02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冷却方式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自然风冷</w:t>
            </w:r>
          </w:p>
        </w:tc>
      </w:tr>
      <w:tr w14:paraId="4612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52FA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运行环境温度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6E9"/>
            <w:vAlign w:val="center"/>
          </w:tcPr>
          <w:p w14:paraId="679E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5℃~45℃</w:t>
            </w:r>
          </w:p>
        </w:tc>
      </w:tr>
      <w:tr w14:paraId="6854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运行环境湿度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5%~95%</w:t>
            </w:r>
          </w:p>
        </w:tc>
      </w:tr>
      <w:tr w14:paraId="7EAF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5CB9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屏柜参数</w:t>
            </w:r>
          </w:p>
        </w:tc>
      </w:tr>
      <w:tr w14:paraId="5305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防护等级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IP20</w:t>
            </w:r>
          </w:p>
        </w:tc>
      </w:tr>
      <w:tr w14:paraId="12B1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61C6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>单柜尺寸(宽x深x高)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191B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800×1000×2260(mm)</w:t>
            </w: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 800×600×2260(mm)</w:t>
            </w:r>
          </w:p>
        </w:tc>
      </w:tr>
    </w:tbl>
    <w:p w14:paraId="33EB4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p w14:paraId="3BB891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Technical Specifications</w:t>
      </w:r>
    </w:p>
    <w:p w14:paraId="32A4A2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tbl>
      <w:tblPr>
        <w:tblStyle w:val="4"/>
        <w:tblW w:w="7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4518"/>
      </w:tblGrid>
      <w:tr w14:paraId="1CB5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top"/>
          </w:tcPr>
          <w:p w14:paraId="4456A4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A0304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 Light" w:hAnsi="等线 Light" w:eastAsia="等线 Light" w:cs="等线 Light"/>
                <w:b/>
                <w:bCs/>
                <w:color w:val="000000"/>
                <w:sz w:val="21"/>
                <w:szCs w:val="21"/>
              </w:rPr>
              <w:t>Monitoring System</w:t>
            </w:r>
          </w:p>
        </w:tc>
      </w:tr>
      <w:tr w14:paraId="653A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907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Server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600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Industrial PC / Server (optional)</w:t>
            </w:r>
          </w:p>
        </w:tc>
      </w:tr>
      <w:tr w14:paraId="79A1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667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 Light" w:hAnsi="等线 Light" w:eastAsia="等线 Light" w:cs="等线 Light"/>
                <w:b w:val="0"/>
                <w:bCs w:val="0"/>
                <w:color w:val="000000"/>
                <w:sz w:val="21"/>
                <w:szCs w:val="21"/>
              </w:rPr>
              <w:t>Monitoring Software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57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eDome</w:t>
            </w:r>
          </w:p>
        </w:tc>
      </w:tr>
      <w:tr w14:paraId="7D36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top"/>
          </w:tcPr>
          <w:p w14:paraId="6F8BF6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A0404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1"/>
                <w:szCs w:val="21"/>
              </w:rPr>
              <w:t>System Specifications</w:t>
            </w:r>
          </w:p>
        </w:tc>
      </w:tr>
      <w:tr w14:paraId="20BB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02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Fiber Interface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D29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4/8/16/24 fiber ports (optional)</w:t>
            </w:r>
          </w:p>
        </w:tc>
      </w:tr>
      <w:tr w14:paraId="0131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Network Interface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8/16/24 Ethernet ports (optional)</w:t>
            </w:r>
          </w:p>
        </w:tc>
      </w:tr>
      <w:tr w14:paraId="3F99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Firewall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0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Optional</w:t>
            </w:r>
          </w:p>
        </w:tc>
      </w:tr>
      <w:tr w14:paraId="1C88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Isolation Device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Optional</w:t>
            </w:r>
          </w:p>
        </w:tc>
      </w:tr>
      <w:tr w14:paraId="45C2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Encryption Device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Optional</w:t>
            </w:r>
          </w:p>
        </w:tc>
      </w:tr>
      <w:tr w14:paraId="7B5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3001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A0304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1"/>
                <w:szCs w:val="21"/>
              </w:rPr>
              <w:t>Power</w:t>
            </w:r>
          </w:p>
        </w:tc>
      </w:tr>
      <w:tr w14:paraId="20D1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Power Supply Voltage / Frequency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AC220V/50Hz</w:t>
            </w:r>
          </w:p>
        </w:tc>
      </w:tr>
      <w:tr w14:paraId="7BDB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Power Consumption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≤2500W</w:t>
            </w:r>
          </w:p>
        </w:tc>
      </w:tr>
      <w:tr w14:paraId="15B3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center"/>
          </w:tcPr>
          <w:p w14:paraId="1101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A0304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1"/>
                <w:szCs w:val="21"/>
              </w:rPr>
              <w:t>Environmental Parameters</w:t>
            </w:r>
          </w:p>
        </w:tc>
      </w:tr>
      <w:tr w14:paraId="5DA9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Cooling Method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Natural air cooling</w:t>
            </w:r>
          </w:p>
        </w:tc>
      </w:tr>
      <w:tr w14:paraId="463F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Operating Ambient Temperature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5℃~45℃</w:t>
            </w:r>
          </w:p>
        </w:tc>
      </w:tr>
      <w:tr w14:paraId="3D68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等线 Light" w:hAnsi="等线 Light" w:eastAsia="等线 Light" w:cs="等线 Light"/>
                <w:b w:val="0"/>
                <w:bCs w:val="0"/>
                <w:color w:val="000000"/>
                <w:sz w:val="21"/>
                <w:szCs w:val="21"/>
              </w:rPr>
              <w:t>Operating Ambient Humidity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5%~95%</w:t>
            </w:r>
          </w:p>
        </w:tc>
      </w:tr>
      <w:tr w14:paraId="6B1E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6313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A0304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1"/>
                <w:szCs w:val="21"/>
              </w:rPr>
              <w:t>Cabinet Parameters</w:t>
            </w:r>
          </w:p>
        </w:tc>
      </w:tr>
      <w:tr w14:paraId="23B2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Protection Class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IP20</w:t>
            </w:r>
          </w:p>
        </w:tc>
      </w:tr>
      <w:tr w14:paraId="2C47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2A94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21"/>
                <w:szCs w:val="21"/>
              </w:rPr>
              <w:t>Single Cabinet Dimensions (W×D×H)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0DA2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 Light" w:hAnsi="等线 Light" w:eastAsia="等线 Light" w:cs="等线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800×1000×2260(mm)</w:t>
            </w: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等线 Light" w:hAnsi="等线 Light" w:eastAsia="等线 Light" w:cs="等线 Light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 800×600×2260(mm)</w:t>
            </w:r>
          </w:p>
        </w:tc>
      </w:tr>
    </w:tbl>
    <w:p w14:paraId="381F1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p w14:paraId="3DCFD1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</w:p>
    <w:p w14:paraId="347B5EE7">
      <w:pPr>
        <w:pStyle w:val="3"/>
        <w:spacing w:line="5877" w:lineRule="exact"/>
        <w:rPr>
          <w:rFonts w:hint="eastAsia" w:eastAsia="宋体"/>
          <w:lang w:eastAsia="zh-CN"/>
        </w:rPr>
      </w:pPr>
    </w:p>
    <w:p w14:paraId="336FAE00">
      <w:pPr>
        <w:spacing w:line="279" w:lineRule="auto"/>
        <w:rPr>
          <w:rFonts w:ascii="Arial"/>
          <w:sz w:val="21"/>
        </w:rPr>
      </w:pPr>
    </w:p>
    <w:p w14:paraId="185E9F8C">
      <w:pPr>
        <w:spacing w:line="279" w:lineRule="auto"/>
        <w:rPr>
          <w:rFonts w:ascii="Arial"/>
          <w:sz w:val="21"/>
        </w:rPr>
      </w:pPr>
    </w:p>
    <w:p w14:paraId="22763674">
      <w:pPr>
        <w:spacing w:line="280" w:lineRule="auto"/>
        <w:rPr>
          <w:rFonts w:ascii="Arial"/>
          <w:sz w:val="21"/>
        </w:rPr>
      </w:pPr>
    </w:p>
    <w:p w14:paraId="54ABD8B3">
      <w:pPr>
        <w:pStyle w:val="3"/>
        <w:spacing w:line="7888" w:lineRule="exact"/>
        <w:ind w:firstLine="5754"/>
      </w:pPr>
    </w:p>
    <w:sectPr>
      <w:headerReference r:id="rId5" w:type="default"/>
      <w:pgSz w:w="12081" w:h="16500"/>
      <w:pgMar w:top="1134" w:right="1134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9230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FB6AB"/>
    <w:multiLevelType w:val="multilevel"/>
    <w:tmpl w:val="9D4FB6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187887A"/>
    <w:multiLevelType w:val="multilevel"/>
    <w:tmpl w:val="D18788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1D34CB4"/>
    <w:rsid w:val="777F2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uiPriority w:val="0"/>
    <w:rPr>
      <w:rFonts w:ascii="宋体" w:hAnsi="宋体" w:eastAsia="宋体" w:cs="宋体"/>
      <w:b/>
      <w:bCs/>
      <w:color w:val="FFFFFF"/>
      <w:sz w:val="14"/>
      <w:szCs w:val="14"/>
      <w:u w:val="none"/>
    </w:rPr>
  </w:style>
  <w:style w:type="character" w:customStyle="1" w:styleId="9">
    <w:name w:val="font21"/>
    <w:basedOn w:val="5"/>
    <w:uiPriority w:val="0"/>
    <w:rPr>
      <w:rFonts w:ascii="宋体" w:hAnsi="宋体" w:eastAsia="宋体" w:cs="宋体"/>
      <w:b/>
      <w:bCs/>
      <w:color w:val="A03040"/>
      <w:sz w:val="14"/>
      <w:szCs w:val="14"/>
      <w:u w:val="none"/>
    </w:rPr>
  </w:style>
  <w:style w:type="character" w:customStyle="1" w:styleId="10">
    <w:name w:val="font5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41"/>
    <w:basedOn w:val="5"/>
    <w:uiPriority w:val="0"/>
    <w:rPr>
      <w:rFonts w:ascii="宋体" w:hAnsi="宋体" w:eastAsia="宋体" w:cs="宋体"/>
      <w:b/>
      <w:bCs/>
      <w:color w:val="A0404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533</Words>
  <Characters>1603</Characters>
  <TotalTime>7</TotalTime>
  <ScaleCrop>false</ScaleCrop>
  <LinksUpToDate>false</LinksUpToDate>
  <CharactersWithSpaces>1769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2026-02-06T01:14:00Z</dcterms:created>
  <dc:creator>王攀</dc:creator>
  <cp:lastModifiedBy>王攀</cp:lastModifiedBy>
  <dcterms:modified xsi:type="dcterms:W3CDTF">2026-02-06T01:35:29Z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2026-02-06T09:14:26Z</vt:filetime>
  </property>
  <property fmtid="{D5CDD505-2E9C-101B-9397-08002B2CF9AE}" pid="4" name="KSOTemplateDocerSaveRecord">
    <vt:lpwstr>eyJoZGlkIjoiNmE3ZWRiNmZlMWNlZjI1Nzc0MTQzODliMWYwMWYyYjEiLCJ1c2VySWQiOiIzNjA0Nzk5NzIifQ==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2540078E3E4A4362824BC68A940ACADE_12</vt:lpwstr>
  </property>
</Properties>
</file>